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8dbdf34c0a6a06d5caf6cd49ca258d065bebd"/>
    <w:p>
      <w:pPr>
        <w:pStyle w:val="Heading3"/>
      </w:pPr>
      <w:r>
        <w:t xml:space="preserve">В доме причта состоится конференция «Культурное наследие Бутова»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butovo.mos.ru/www/upload/medialibrary/7aa/yub-fl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сообщается на сайте храма Фёдора Ушакова, 30 января в доме причта состоится конференция «Культурное наследие Бутова» в рамках Бутовских историко-краеведческих чтений.</w:t>
      </w:r>
    </w:p>
    <w:p>
      <w:pPr>
        <w:pStyle w:val="BodyText"/>
      </w:pPr>
      <w:r>
        <w:t xml:space="preserve">Мероприятие пройдёт по адресу: ул. Южнобутовская, д. 6, стр. 2. Начало в 12-00. Продолжительность 3 часа.</w:t>
      </w:r>
    </w:p>
    <w:p>
      <w:pPr>
        <w:pStyle w:val="BodyText"/>
      </w:pPr>
      <w:r>
        <w:t xml:space="preserve">На конференции рассмотрят вопросы изучения и сохранения культурно-исторического наследия Бутова и ближайших исторических окрестностей. В программе мероприятия запланированы выступления историков и краеведов, посвященные проблемам сохранения усадьбы Знаменское-Садки, судьбам владельцев бутовских усадеб – Варенцовых и Феррейнов, истории храмов усадьбы Суханово, а также изучению научного наследия настоятеля Знаменского храма в Захарьино священника Николая Сироткина.</w:t>
      </w:r>
    </w:p>
    <w:p>
      <w:pPr>
        <w:pStyle w:val="BodyText"/>
      </w:pPr>
      <w:r>
        <w:t xml:space="preserve">Кроме того, планируется презентация просветительской программы Фонда «Родное наследие», посвященной 150-летию со дня рождения писателя Леонида Андреева. Во второй части мероприятия можно будет познакомиться с традициями русского чаепития и принять участие в растопке исторических самоваров, после чего продолжится обсуждение основных вопросов конференции за чайным столом.</w:t>
      </w:r>
    </w:p>
    <w:p>
      <w:pPr>
        <w:pStyle w:val="BodyText"/>
      </w:pPr>
      <w:r>
        <w:t xml:space="preserve">К участию в конференции приглашаются представители общественных организаций, учреждений культуры и образования, а также все интересующиеся историей Южного Бутова.</w:t>
      </w:r>
    </w:p>
    <w:p>
      <w:pPr>
        <w:pStyle w:val="BodyText"/>
      </w:pPr>
      <w:r>
        <w:t xml:space="preserve">Мероприятие будет проводится очно, с применением дистанционных технологий при тщательном соблюдении эпидемиологических норм и правил.</w:t>
      </w:r>
    </w:p>
    <w:p>
      <w:pPr>
        <w:pStyle w:val="BodyText"/>
      </w:pPr>
      <w:r>
        <w:t xml:space="preserve">Для участия необходимо зарегистрироваться по ссылке:</w:t>
      </w:r>
      <w:r>
        <w:t xml:space="preserve"> </w:t>
      </w:r>
      <w:hyperlink r:id="rId23">
        <w:r>
          <w:rPr>
            <w:rStyle w:val="Hyperlink"/>
          </w:rPr>
          <w:t xml:space="preserve">https://docs.google.com/forms/d/e/1FAIpQLSfoF2s2Zdn8OQMN2IMG9r7am2GlYkhmHpBGCCYO1o_zKVlJGw/viewform?usp=sf_link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http://ubutovo.mos.ru/presscenter/news/detail/9654775.html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butovo.mos.ru" TargetMode="External" /><Relationship Type="http://schemas.openxmlformats.org/officeDocument/2006/relationships/hyperlink" Id="rId24" Target="http://ubutovo.mos.ru/presscenter/news/detail/9654775.html" TargetMode="External" /><Relationship Type="http://schemas.openxmlformats.org/officeDocument/2006/relationships/hyperlink" Id="rId23" Target="https://docs.google.com/forms/d/e/1FAIpQLSfoF2s2Zdn8OQMN2IMG9r7am2GlYkhmHpBGCCYO1o_zKVlJGw/viewform?usp=sf_li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butovo.mos.ru" TargetMode="External" /><Relationship Type="http://schemas.openxmlformats.org/officeDocument/2006/relationships/hyperlink" Id="rId24" Target="http://ubutovo.mos.ru/presscenter/news/detail/9654775.html" TargetMode="External" /><Relationship Type="http://schemas.openxmlformats.org/officeDocument/2006/relationships/hyperlink" Id="rId23" Target="https://docs.google.com/forms/d/e/1FAIpQLSfoF2s2Zdn8OQMN2IMG9r7am2GlYkhmHpBGCCYO1o_zKVlJGw/viewform?usp=sf_l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2024-11-16T04:11:06Z</dcterms:created>
  <dcterms:modified xsi:type="dcterms:W3CDTF">2024-11-16T04:11:06Z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