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fa130a04d225e9763b4144c37eccb441cae84"/>
    <w:p>
      <w:pPr>
        <w:pStyle w:val="Heading3"/>
      </w:pPr>
      <w:r>
        <w:t xml:space="preserve">Для «умного» проекта учениками школы №1354 создано оборудование по выявлению заболевших</w:t>
      </w:r>
    </w:p>
    <w:p>
      <w:pPr>
        <w:pStyle w:val="FirstParagraph"/>
      </w:pPr>
      <w:r>
        <w:t xml:space="preserve">21.02.2020</w:t>
      </w:r>
    </w:p>
    <w:p>
      <w:pPr>
        <w:pStyle w:val="BodyText"/>
      </w:pPr>
      <w:r>
        <w:rPr>
          <w:bCs/>
          <w:b/>
        </w:rPr>
        <w:t xml:space="preserve">План развития инновационного проекта «Умная школа» сотрудники столичных школ и научно-производственных компаний города обсудили на проектной площадке в школе №1354 «Вектор» и познакомились с результатом внедрения этой программы: для «умного» проекта старшеклассники разработали оборудование по выявлению в школе заболевших.</w:t>
      </w:r>
    </w:p>
    <w:p>
      <w:pPr>
        <w:pStyle w:val="BodyText"/>
      </w:pPr>
      <w:r>
        <w:t xml:space="preserve">Проект «Умная школа» дает возможность школьникам вместе с взрослыми решать глобальные вопросы в области энергосбережения, энергоэффективности и энергоменеджмента в конкретном, реальном объекте — школе, где установлено инновационное инженерное оборудование, которое и позволяет смоделировать школу будущего, разрабатывать и реализовывать практические инженерные образовательные проекты.</w:t>
      </w:r>
    </w:p>
    <w:p>
      <w:pPr>
        <w:pStyle w:val="BodyText"/>
      </w:pPr>
      <w:r>
        <w:t xml:space="preserve">Так, в школе №1354 «Вектор» за последний год вместе с учениками инженерного класса были созданы проекты «Умное тепло», «Умный свет», «Умная электроэнергия», Автоматизированный узел управления. В классах появились датчики, регулирующие уровень освещения и температуру воздуха. Школьники планируют систематизировать и анализировать цифровые данные, создать единое информационное пространство школы, что позволит команде вносить практические проектные предложения по повышению эффективности использования энергоресурсов. Кстати, температура в классах и освещение отслеживаются на макете школы, установленной в лаборатории, где проходят занятия по робототехнике и инженерному практикуму.</w:t>
      </w:r>
    </w:p>
    <w:p>
      <w:pPr>
        <w:pStyle w:val="BodyText"/>
      </w:pPr>
      <w:r>
        <w:t xml:space="preserve">Интерес гостей школы вызвало установленное в школе оборудование по выявлению заболевших: система распознавания лиц и датчики, определяющие температуру тела. Старшеклассники инженерных и медицинских классов дорабатывают проект, но уже во время сезона простуд система позволит улучшить эпидемиологическую ситуацию в школе.</w:t>
      </w:r>
    </w:p>
    <w:p>
      <w:pPr>
        <w:pStyle w:val="BodyText"/>
      </w:pPr>
      <w:r>
        <w:t xml:space="preserve">Впереди еще много проектов, каждый станет инновационным образовательным феноменом, на них ребята будут учиться решать серьезные инженерные задачи прямо в стенах родной школы.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http://ubutovo.mos.ru/presscenter/news/detail/8709350.html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presscenter/news/detail/87093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presscenter/news/detail/87093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2025-02-21T00:26:07Z</dcterms:created>
  <dcterms:modified xsi:type="dcterms:W3CDTF">2025-02-21T00:26:07Z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