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e83f7c5922e827d2faed7641fc2e95a7364d4"/>
    <w:p>
      <w:pPr>
        <w:pStyle w:val="Heading3"/>
      </w:pPr>
      <w:r>
        <w:t xml:space="preserve">Спортсмены из Южного Бутова примут участие в городских соревнованиях стритболу</w:t>
      </w:r>
    </w:p>
    <w:p>
      <w:pPr>
        <w:pStyle w:val="FirstParagraph"/>
      </w:pPr>
      <w:r>
        <w:t xml:space="preserve">19.09.2019</w:t>
      </w:r>
    </w:p>
    <w:p>
      <w:pPr>
        <w:pStyle w:val="BodyText"/>
      </w:pPr>
      <w:r>
        <w:rPr>
          <w:bCs/>
          <w:b/>
        </w:rPr>
        <w:t xml:space="preserve">Как сообщается на сайте Центра досуга и культуры №Южное Бутово», 15 сентября 2019 года сборные команды района приняли участие в окружных отборочных соревнованиях по стритболу, которые состоялись на базе дворца спорта «Содружество».</w:t>
      </w:r>
    </w:p>
    <w:p>
      <w:pPr>
        <w:pStyle w:val="BodyText"/>
      </w:pPr>
      <w:r>
        <w:t xml:space="preserve">В упорной борьбе спортсмены из Южного Бутова завоевали призовые места: девушки в возрастной категории 14-15 лет заняли 1 место, девушки в возрастной категории 16-17 лет заняли 2 место, юноши в возрастной категории 14-15 лет заняли 3 место, мужчины в возрастной категории от 18 лет и старше заняли 2 место.</w:t>
      </w:r>
    </w:p>
    <w:p>
      <w:pPr>
        <w:pStyle w:val="BodyText"/>
      </w:pPr>
      <w:r>
        <w:t xml:space="preserve">Победителям соревнований предстоит отстаивать честь района на городских соревнованиях по стритболу.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http://ubutovo.mos.ru/presscenter/news/detail/8361953.html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8361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8361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2024-10-09T01:28:39Z</dcterms:created>
  <dcterms:modified xsi:type="dcterms:W3CDTF">2024-10-09T01:28:39Z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