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460ab2275d87dbc54a3578b8aad73e5967630"/>
    <w:p>
      <w:pPr>
        <w:pStyle w:val="Heading3"/>
      </w:pPr>
      <w:r>
        <w:t xml:space="preserve">Преподаватель «Шахматной школы» района Южное Бутово победила в шахматном турнире среди женщин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ТТЦ «Останкино» прошел восьмой традиционный турнир по шахматам среди женщин.</w:t>
      </w:r>
    </w:p>
    <w:p>
      <w:pPr>
        <w:pStyle w:val="BodyText"/>
      </w:pPr>
      <w:r>
        <w:t xml:space="preserve">На Гоголевском бульваре собрались 24 спортсменки. Среди них было семеро и тех, кто брал «золото», и причем не раз. Однако всех гроссмейстеров и международных мастеров сумела обыграть мастер ФИДЕ Варвара Саулина – преподаватель «Шахматной школы» ГБОУ № 1883 «Бутово».</w:t>
      </w:r>
    </w:p>
    <w:p>
      <w:pPr>
        <w:pStyle w:val="BodyText"/>
      </w:pPr>
      <w:r>
        <w:t xml:space="preserve">Варвара уже в начале игры захватила лидерство и одержала уверенную победу с результатом 8 очков из 9. Поздравляем Варвару Саулину с заслуженной этой победой!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http://ubutovo.mos.ru/presscenter/news/detail/6144083.html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6144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6144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2024-10-22T18:52:51Z</dcterms:created>
  <dcterms:modified xsi:type="dcterms:W3CDTF">2024-10-22T18:52:51Z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