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82a1ef59c0e8d17a96122ac0d3f06c55cb6dd"/>
    <w:p>
      <w:pPr>
        <w:pStyle w:val="Heading3"/>
      </w:pPr>
      <w:r>
        <w:t xml:space="preserve">26 декабря в некоторых районах Москвы будут точечно введены новые участки платной парковки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http://ubutovo.mos.ru/events/detail/4493685.html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events/detail/4493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events/detail/4493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2024-10-05T08:22:10Z</dcterms:created>
  <dcterms:modified xsi:type="dcterms:W3CDTF">2024-10-05T08:22:10Z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