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0ca9dd761c8e142ce57676ca5e2f736efdbea16"/>
    <w:p>
      <w:pPr>
        <w:pStyle w:val="Heading3"/>
      </w:pPr>
      <w:r>
        <w:t xml:space="preserve">Курс на бизнес: как начинающим предпринимателям пройти обучение в «Школе бизнеса МБМ»</w:t>
      </w:r>
    </w:p>
    <w:p>
      <w:pPr>
        <w:pStyle w:val="FirstParagraph"/>
      </w:pPr>
      <w:r>
        <w:t xml:space="preserve">03.04.2025</w:t>
      </w:r>
    </w:p>
    <w:p>
      <w:pPr>
        <w:pStyle w:val="BodyText"/>
      </w:pPr>
      <w:r>
        <w:drawing>
          <wp:inline>
            <wp:extent cx="2286000" cy="152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upload_local/iblock/997/9970cc8e86cd6939755e62998c8264ef/MBM-_1_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Присоединиться к бесплатной программе приглашают будущих социальных предпринимателей и тех, кто хочет начать свое дело в сфере общественного питания. Обучение пройдет в апреле.</w:t>
      </w:r>
    </w:p>
    <w:p>
      <w:pPr>
        <w:pStyle w:val="BodyText"/>
      </w:pPr>
      <w:r>
        <w:t xml:space="preserve">Как оценить потенциал рынка, что такое гастрономический маркетинг и чем искусственный интеллект может помочь бизнесу — об этом и многом другом расскажут на бесплатных онлайн-курсах для начинающих предпринимателей в</w:t>
      </w:r>
      <w:r>
        <w:t xml:space="preserve"> </w:t>
      </w:r>
      <w:hyperlink r:id="rId23">
        <w:r>
          <w:rPr>
            <w:rStyle w:val="Hyperlink"/>
          </w:rPr>
          <w:t xml:space="preserve">«Школе бизнеса МБМ»</w:t>
        </w:r>
      </w:hyperlink>
      <w:r>
        <w:t xml:space="preserve">. Обучающие программы разработали в рамках стратегии Мэра Москвы по поддержке предпринимательства.</w:t>
      </w:r>
    </w:p>
    <w:p>
      <w:pPr>
        <w:pStyle w:val="BodyText"/>
      </w:pPr>
      <w:r>
        <w:t xml:space="preserve">В апреле пройдут два отраслевых потока: для желающих создать социальное предприятие и тех, кто хочет открыть свое дело в ресторанной сфере. Каждый курс длится пять дней. Участники будут развивать предпринимательские навыки, изучать азы маркетинга, продвижения в социальных сетях, бухгалтерского учета, а также юридические основы открытия и ведения бизнеса, принимая во внимание специфику отрасли.</w:t>
      </w:r>
    </w:p>
    <w:p>
      <w:pPr>
        <w:pStyle w:val="BodyText"/>
      </w:pPr>
      <w:r>
        <w:t xml:space="preserve">Своим опытом и знаниями будут делиться действующие предприниматели, эксперты в области маркетинга, консалтинга, бухгалтерского учета и налогообложения, социального бизнеса и общественного питания.</w:t>
      </w:r>
    </w:p>
    <w:p>
      <w:pPr>
        <w:pStyle w:val="BodyText"/>
      </w:pPr>
      <w:r>
        <w:t xml:space="preserve">Обучение в «Школе бизнеса МБМ» столичного Департамента предпринимательства и инновационного развития бесплатное, оно доступно по предварительной регистрации на</w:t>
      </w:r>
      <w:r>
        <w:t xml:space="preserve"> </w:t>
      </w:r>
      <w:hyperlink r:id="rId23">
        <w:r>
          <w:rPr>
            <w:rStyle w:val="Hyperlink"/>
          </w:rPr>
          <w:t xml:space="preserve">портале</w:t>
        </w:r>
      </w:hyperlink>
      <w:r>
        <w:t xml:space="preserve"> </w:t>
      </w:r>
      <w:r>
        <w:t xml:space="preserve">ГБУ «Малый бизнес Москвы» (МБМ). Занятия будут проходить онлайн.</w:t>
      </w:r>
    </w:p>
    <w:p>
      <w:pPr>
        <w:pStyle w:val="BodyText"/>
      </w:pPr>
      <w:r>
        <w:t xml:space="preserve">7 апреля начнется курс</w:t>
      </w:r>
      <w:r>
        <w:t xml:space="preserve"> </w:t>
      </w:r>
      <w:hyperlink r:id="rId24">
        <w:r>
          <w:rPr>
            <w:rStyle w:val="Hyperlink"/>
          </w:rPr>
          <w:t xml:space="preserve">«Школа бизнеса МБМ. Социальное предпринимательство»</w:t>
        </w:r>
      </w:hyperlink>
      <w:r>
        <w:t xml:space="preserve">.</w:t>
      </w:r>
      <w:r>
        <w:t xml:space="preserve"> </w:t>
      </w:r>
      <w:r>
        <w:t xml:space="preserve"> </w:t>
      </w:r>
      <w:r>
        <w:t xml:space="preserve">На первом вебинаре речь пойдет об особенностях социального бизнеса и трендах в этой сфере, а также о поисках бизнес-идей.</w:t>
      </w:r>
    </w:p>
    <w:p>
      <w:pPr>
        <w:pStyle w:val="BodyText"/>
      </w:pPr>
      <w:r>
        <w:t xml:space="preserve">Второе занятие, которое пройдет 8 апреля, будет посвящено поиску прибыльной ниши. Участники выяснят, как исследовать потенциал рынка, оценивать свои ресурсы, конкурентов и жизнеспособность проекта.</w:t>
      </w:r>
    </w:p>
    <w:p>
      <w:pPr>
        <w:pStyle w:val="BodyText"/>
      </w:pPr>
      <w:r>
        <w:t xml:space="preserve">На вебинаре 9 апреля расскажут о специфике маркетинга социального бизнеса и инструментах эффективного продвижения продуктов.</w:t>
      </w:r>
    </w:p>
    <w:p>
      <w:pPr>
        <w:pStyle w:val="BodyText"/>
      </w:pPr>
      <w:r>
        <w:t xml:space="preserve">10 апреля пройдет занятие на тему «Личный бренд в социальном бизнесе». Начинающие предприниматели изучат стратегии развития построения персонального бренда, а также узнают, какую информацию надо обязательно донести до клиента.</w:t>
      </w:r>
    </w:p>
    <w:p>
      <w:pPr>
        <w:pStyle w:val="BodyText"/>
      </w:pPr>
      <w:r>
        <w:t xml:space="preserve">Завершающий вебинар состоится</w:t>
      </w:r>
      <w:r>
        <w:t xml:space="preserve"> </w:t>
      </w:r>
      <w:r>
        <w:t xml:space="preserve"> </w:t>
      </w:r>
      <w:r>
        <w:t xml:space="preserve">11 апреля. Его слушатели проанализируют организационно-правовые формы для социального бизнеса, разберутся, какую систему налогообложения выбрать и как правильно организовать бухгалтерию в социальном предпринимательстве.</w:t>
      </w:r>
    </w:p>
    <w:p>
      <w:pPr>
        <w:pStyle w:val="BodyText"/>
      </w:pPr>
      <w:r>
        <w:t xml:space="preserve">Первое занятие для тех, кто хочет начать свое дело в сфере общественного питания, пройдет 21 апреля. На онлайн-встрече курса</w:t>
      </w:r>
      <w:r>
        <w:t xml:space="preserve"> </w:t>
      </w:r>
      <w:hyperlink r:id="rId25">
        <w:r>
          <w:rPr>
            <w:rStyle w:val="Hyperlink"/>
          </w:rPr>
          <w:t xml:space="preserve">«Школа бизнеса МБМ. Ресторанная сфера»</w:t>
        </w:r>
      </w:hyperlink>
      <w:r>
        <w:t xml:space="preserve"> </w:t>
      </w:r>
      <w:r>
        <w:t xml:space="preserve">начинающие рестораторы поймут, как выбрать формат предприятия общественного питания с учетом трендов этой сферы. Кроме этого, с ними поделятся пошаговой стратегией открытия заведения, расскажут об основных экономических показателях и стратегии управления и развития.</w:t>
      </w:r>
    </w:p>
    <w:p>
      <w:pPr>
        <w:pStyle w:val="BodyText"/>
      </w:pPr>
      <w:r>
        <w:t xml:space="preserve">22 апреля участники вебинара познакомятся с основами законодательства, регулирующего работу кафе, а также с особенностями налогообложения и штрафами за различные нарушения.</w:t>
      </w:r>
    </w:p>
    <w:p>
      <w:pPr>
        <w:pStyle w:val="BodyText"/>
      </w:pPr>
      <w:r>
        <w:t xml:space="preserve">Слушатели онлайн-встречи, которая пройдет 23 апреля, узнают, как вести финансовую отчетность ресторана, как оптимизировать расходы и увеличить валовую прибыль.</w:t>
      </w:r>
    </w:p>
    <w:p>
      <w:pPr>
        <w:pStyle w:val="BodyText"/>
      </w:pPr>
      <w:r>
        <w:t xml:space="preserve">На занятии 24 апреля участники программы изучат технологическое проектирование ресторанов, кафе и баров.</w:t>
      </w:r>
    </w:p>
    <w:p>
      <w:pPr>
        <w:pStyle w:val="BodyText"/>
      </w:pPr>
      <w:r>
        <w:t xml:space="preserve">Вебинар 25 апреля будет посвящен гастрономическому маркетингу и способам сделать ресторан популярным. Основными темами занятия станут использование искусственного интеллекта и больших данных в сфере общепита, продвижение при помощи вирусных видео и работа с блогерами.</w:t>
      </w:r>
    </w:p>
    <w:p>
      <w:pPr>
        <w:pStyle w:val="BodyText"/>
      </w:pPr>
      <w:r>
        <w:t xml:space="preserve">Образовательная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6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Образовательный проект «Школа бизнеса МБМ» создан ГБУ «Малый бизнес Москвы», подведомственным Департаменту предпринимательства и инновационного развития города Москвы. МБМ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 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 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</w:t>
      </w:r>
      <w:r>
        <w:t xml:space="preserve"> </w:t>
      </w:r>
      <w:hyperlink r:id="rId27">
        <w:r>
          <w:rPr>
            <w:rStyle w:val="Hyperlink"/>
          </w:rPr>
          <w:t xml:space="preserve">сайте МБМ</w:t>
        </w:r>
      </w:hyperlink>
      <w:r>
        <w:t xml:space="preserve">: и по телефону: +7 495 225⁠-14⁠-14.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http://ubutovo.mos.ru/events/detail/12894450.html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9" Target="http://ubutovo.mos.ru" TargetMode="External" /><Relationship Type="http://schemas.openxmlformats.org/officeDocument/2006/relationships/hyperlink" Id="rId28" Target="http://ubutovo.mos.ru/events/detail/12894450.html" TargetMode="External" /><Relationship Type="http://schemas.openxmlformats.org/officeDocument/2006/relationships/hyperlink" Id="rId27" Target="https://mbm.mos.ru/" TargetMode="External" /><Relationship Type="http://schemas.openxmlformats.org/officeDocument/2006/relationships/hyperlink" Id="rId25" Target="https://mbm.mos.ru/education/obuchayushchiye-meropriyatiya/proekt-shkola-biznesa-mbm-restorannaya-sfera_11605157" TargetMode="External" /><Relationship Type="http://schemas.openxmlformats.org/officeDocument/2006/relationships/hyperlink" Id="rId24" Target="https://mbm.mos.ru/education/obuchayushchiye-meropriyatiya/proekt-shkola-biznesa-mbm-sotsialnoe-predprinimatelstvo_11313831" TargetMode="External" /><Relationship Type="http://schemas.openxmlformats.org/officeDocument/2006/relationships/hyperlink" Id="rId23" Target="https://mbm.mos.ru/education/programmy-obucheniya/startup-school" TargetMode="External" /><Relationship Type="http://schemas.openxmlformats.org/officeDocument/2006/relationships/hyperlink" Id="rId26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ubutovo.mos.ru" TargetMode="External" /><Relationship Type="http://schemas.openxmlformats.org/officeDocument/2006/relationships/hyperlink" Id="rId28" Target="http://ubutovo.mos.ru/events/detail/12894450.html" TargetMode="External" /><Relationship Type="http://schemas.openxmlformats.org/officeDocument/2006/relationships/hyperlink" Id="rId27" Target="https://mbm.mos.ru/" TargetMode="External" /><Relationship Type="http://schemas.openxmlformats.org/officeDocument/2006/relationships/hyperlink" Id="rId25" Target="https://mbm.mos.ru/education/obuchayushchiye-meropriyatiya/proekt-shkola-biznesa-mbm-restorannaya-sfera_11605157" TargetMode="External" /><Relationship Type="http://schemas.openxmlformats.org/officeDocument/2006/relationships/hyperlink" Id="rId24" Target="https://mbm.mos.ru/education/obuchayushchiye-meropriyatiya/proekt-shkola-biznesa-mbm-sotsialnoe-predprinimatelstvo_11313831" TargetMode="External" /><Relationship Type="http://schemas.openxmlformats.org/officeDocument/2006/relationships/hyperlink" Id="rId23" Target="https://mbm.mos.ru/education/programmy-obucheniya/startup-school" TargetMode="External" /><Relationship Type="http://schemas.openxmlformats.org/officeDocument/2006/relationships/hyperlink" Id="rId26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2025-06-07T08:01:31Z</dcterms:created>
  <dcterms:modified xsi:type="dcterms:W3CDTF">2025-06-07T08:01:31Z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