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30fa3011bedc7f46ac2a96cf33f84a036907d7"/>
    <w:p>
      <w:pPr>
        <w:pStyle w:val="Heading3"/>
      </w:pPr>
      <w:r>
        <w:t xml:space="preserve">26 февраля 2025 года для учащихся старших классов ГБОУ «Школа №2009» организована встреча с врачом-методистом ГБУЗ «Детская городская поликлиника №118» А.В. Анисимовой</w:t>
      </w:r>
    </w:p>
    <w:p>
      <w:pPr>
        <w:pStyle w:val="FirstParagraph"/>
      </w:pPr>
      <w:r>
        <w:t xml:space="preserve">26.02.2025</w:t>
      </w:r>
    </w:p>
    <w:p>
      <w:pPr>
        <w:pStyle w:val="BodyText"/>
      </w:pPr>
      <w:r>
        <w:t xml:space="preserve">26 февраля 2025 года для учащихся старших классов ГБОУ «Школа №2009» Комиссией по делам несовершеннолетних и защите их прав района Южное Бутово г. Москвы организована встреча с врачом-методистом ГБУЗ «Детская городская поликлиника №118» А.В. Анисимовой, которая провела лекцию на тему «Вред вейпов для молодежи».</w:t>
      </w:r>
    </w:p>
    <w:p>
      <w:pPr>
        <w:pStyle w:val="BodyText"/>
      </w:pPr>
      <w:r>
        <w:t xml:space="preserve">На данной встрече присутствовали: глава управы района Южное Бутово г. Москвы, председатель Комиссии по делам несовершеннолетних и защите их прав района Южное Бутово г. Москвы М.А. Бекниязов, заместитель главного врача ГБУЗ «ДГКБ №118» А.В. Кислов, заведующий филиалом №4 ГБУЗ «ДГКБ №118» А.В. Поленок.</w:t>
      </w:r>
    </w:p>
    <w:p>
      <w:pPr>
        <w:pStyle w:val="BodyText"/>
      </w:pPr>
      <w:r>
        <w:t xml:space="preserve">Мероприятие проводилось в целях профилактики правонарушений среди несовершеннолетних, ознакомления учащихся с негативными последствиями для здоровья при использовании электронных сигарет и вейпов, формирования четкого убеждения о вреде данной продукции, способствовать стремлению к здоровому образу жизни и активной жизненной позиции.</w:t>
      </w:r>
    </w:p>
    <w:p>
      <w:pPr>
        <w:pStyle w:val="BodyText"/>
      </w:pPr>
      <w:r>
        <w:t xml:space="preserve">В ходе презентации школьникам было подробно рассказано о вреде электронных сигарет для организма человека; о компонентах, входящих в состав курительной жидкости электронной сигареты, а также о признаках отравления при увеличении дозы никотина.</w:t>
      </w:r>
    </w:p>
    <w:p>
      <w:pPr>
        <w:pStyle w:val="BodyText"/>
      </w:pPr>
      <w:r>
        <w:t xml:space="preserve">На данной встрече отмечена координирующая роль Комиссии по делам несовершеннолетних и защите их прав в профилактике правонарушений среди несовершеннолетних.</w:t>
      </w:r>
    </w:p>
    <w:p>
      <w:pPr>
        <w:pStyle w:val="BodyText"/>
      </w:pPr>
      <w:r>
        <w:t xml:space="preserve">Школьникам в доступном формате разъяснены нормы административного законодательства, основания привлечения к административной ответственности в связи с потреблением сигарет.</w:t>
      </w:r>
    </w:p>
    <w:p>
      <w:pPr>
        <w:pStyle w:val="BodyText"/>
      </w:pPr>
      <w:r>
        <w:t xml:space="preserve">В ходе открытой дискуссии ребята активно задавали вопросы лектору, а также председателю КДНиЗП района Южное Бутово М.А. Бекниязову на интересующие темы. На каждый вопрос даны подробные ответы.</w:t>
      </w:r>
    </w:p>
    <w:p>
      <w:pPr>
        <w:pStyle w:val="BodyText"/>
      </w:pPr>
      <w:r>
        <w:t xml:space="preserve">Данная встреча показала, что формат мероприятий правового просвещения молодежи безусловно важен и необходим.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DSC0648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a72g7hdLJTs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http://ubutovo.mos.ru/events/detail/12827403.html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274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274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2025-03-28T08:15:24Z</dcterms:created>
  <dcterms:modified xsi:type="dcterms:W3CDTF">2025-03-28T08:15:24Z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