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8a5c77f78f1ec71e66382fb1f2094eb1268e68"/>
    <w:p>
      <w:pPr>
        <w:pStyle w:val="Heading3"/>
      </w:pPr>
      <w:r>
        <w:t xml:space="preserve">Столичные предприниматели воспользовались услугой адресного подбора мер финансовой поддержки более пяти тысяч раз за 2024 г.</w:t>
      </w:r>
    </w:p>
    <w:p>
      <w:pPr>
        <w:pStyle w:val="FirstParagraph"/>
      </w:pPr>
      <w:r>
        <w:t xml:space="preserve">11.02.2025</w:t>
      </w:r>
    </w:p>
    <w:p>
      <w:pPr>
        <w:pStyle w:val="BodyText"/>
      </w:pPr>
      <w:r>
        <w:t xml:space="preserve">Благодаря ей малый и средний бизнес привлек финансирование через льготное кредитование, субсидии, гранты и другие меры финансовой поддержки.</w:t>
      </w:r>
    </w:p>
    <w:p>
      <w:pPr>
        <w:pStyle w:val="BodyText"/>
      </w:pPr>
      <w:r>
        <w:t xml:space="preserve">В 2024 году с помощью услуги</w:t>
      </w:r>
      <w:r>
        <w:t xml:space="preserve"> </w:t>
      </w:r>
      <w:hyperlink r:id="rId20">
        <w:r>
          <w:rPr>
            <w:rStyle w:val="Hyperlink"/>
          </w:rPr>
          <w:t xml:space="preserve">«Адресный подбор мер финансовой поддержки»</w:t>
        </w:r>
      </w:hyperlink>
      <w:r>
        <w:t xml:space="preserve">, доступной</w:t>
      </w:r>
      <w:r>
        <w:t xml:space="preserve"> </w:t>
      </w:r>
      <w:hyperlink r:id="rId21">
        <w:r>
          <w:rPr>
            <w:rStyle w:val="Hyperlink"/>
          </w:rPr>
          <w:t xml:space="preserve">на портале</w:t>
        </w:r>
      </w:hyperlink>
      <w:r>
        <w:t xml:space="preserve"> </w:t>
      </w:r>
      <w:r>
        <w:t xml:space="preserve">ГБУ «Малый бизнес Москвы» (МБМ), предприниматели привлекли свыше двух миллиардов рублей из федерального бюджета для развития своих проектов. Об этом сообщили в Департаменте предпринимательства и инновационного развития города Москвы.</w:t>
      </w:r>
    </w:p>
    <w:p>
      <w:pPr>
        <w:pStyle w:val="BodyText"/>
      </w:pPr>
      <w:r>
        <w:t xml:space="preserve">Специалисты МБМ помогают предпринимателям находить подходящие меры финансовой поддержки на федеральном уровне, а также подробно объясняют порядок их получения. В 2024 году пришло более пяти тысяч запросов на оказание услуги от действующих предпринимателей и начинающих бизнесменов.</w:t>
      </w:r>
    </w:p>
    <w:p>
      <w:pPr>
        <w:pStyle w:val="BodyText"/>
      </w:pPr>
      <w:r>
        <w:t xml:space="preserve">Наиболее востребованными стали программы льготного кредитования, на которые пришлось 59 процентов от общей суммы привлеченного финансирования. Еще 32 процента составили гарантии и поручительства, оставшиеся девять процентов — субсидии, гранты и инвестиции. Основными получателями поддержки стали производственные компании (53 процента) и предприятия в сфере инноваций (10 процентов).</w:t>
      </w:r>
    </w:p>
    <w:p>
      <w:pPr>
        <w:pStyle w:val="BodyText"/>
      </w:pPr>
      <w:r>
        <w:t xml:space="preserve">ГБУ</w:t>
      </w:r>
      <w:r>
        <w:t xml:space="preserve"> </w:t>
      </w:r>
      <w:hyperlink r:id="rId21">
        <w:r>
          <w:rPr>
            <w:rStyle w:val="Hyperlink"/>
          </w:rPr>
          <w:t xml:space="preserve">«Малый бизнес Москвы»</w:t>
        </w:r>
      </w:hyperlink>
      <w:r>
        <w:t xml:space="preserve">, подведомственное столичному Департаменту предпринимательства и инновационного развития, помогает жителям открывать и развивать свое дело на территории города. В центрах услуг для бизнеса каждый может узнать о финансовых и нефинансовых мерах государственной поддержки. Предприниматели могут посещать бесплатные семинары, форумы и тренинги, которые позволят улучшить профессиональные навыки и наладить деловые контакты.</w:t>
      </w:r>
    </w:p>
    <w:p>
      <w:pPr>
        <w:pStyle w:val="BodyText"/>
      </w:pPr>
      <w:r>
        <w:t xml:space="preserve">Более подробную информацию можно узнать на портале</w:t>
      </w:r>
      <w:r>
        <w:t xml:space="preserve"> </w:t>
      </w:r>
      <w:hyperlink r:id="rId21">
        <w:r>
          <w:rPr>
            <w:rStyle w:val="Hyperlink"/>
          </w:rPr>
          <w:t xml:space="preserve">mbm.mos.ru</w:t>
        </w:r>
      </w:hyperlink>
      <w:r>
        <w:t xml:space="preserve"> </w:t>
      </w:r>
      <w:r>
        <w:t xml:space="preserve">или по телефону: +7 495 225⁠-14⁠-14.</w:t>
      </w:r>
    </w:p>
    <w:p>
      <w:pPr>
        <w:pStyle w:val="BodyText"/>
      </w:pPr>
      <w:r>
        <w:t xml:space="preserve">Поддержка предпринимателей в столице осуществляется в рамках федерального проекта «Малое и среднее предпринимательство и поддержка индивидуальной предпринимательской инициативы», входящего в национальный проект</w:t>
      </w:r>
      <w:r>
        <w:t xml:space="preserve"> </w:t>
      </w:r>
      <w:hyperlink r:id="rId22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http://ubutovo.mos.ru/events/detail/12802404.html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802404.html" TargetMode="External" /><Relationship Type="http://schemas.openxmlformats.org/officeDocument/2006/relationships/hyperlink" Id="rId21" Target="https://mbm.mos.ru/" TargetMode="External" /><Relationship Type="http://schemas.openxmlformats.org/officeDocument/2006/relationships/hyperlink" Id="rId20" Target="https://mbm.mos.ru/services/adresnyy-podbor-mer-finansovoy-podderzhki" TargetMode="External" /><Relationship Type="http://schemas.openxmlformats.org/officeDocument/2006/relationships/hyperlink" Id="rId22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802404.html" TargetMode="External" /><Relationship Type="http://schemas.openxmlformats.org/officeDocument/2006/relationships/hyperlink" Id="rId21" Target="https://mbm.mos.ru/" TargetMode="External" /><Relationship Type="http://schemas.openxmlformats.org/officeDocument/2006/relationships/hyperlink" Id="rId20" Target="https://mbm.mos.ru/services/adresnyy-podbor-mer-finansovoy-podderzhki" TargetMode="External" /><Relationship Type="http://schemas.openxmlformats.org/officeDocument/2006/relationships/hyperlink" Id="rId22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2025-02-21T08:51:46Z</dcterms:created>
  <dcterms:modified xsi:type="dcterms:W3CDTF">2025-02-21T08:51:46Z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