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1b81e435bea5d3e2ed0aa2e43389a2693b849"/>
    <w:p>
      <w:pPr>
        <w:pStyle w:val="Heading3"/>
      </w:pPr>
      <w:r>
        <w:t xml:space="preserve">«Прокуратурой в рамках правового просвещения проведено мероприятие с трудовым коллективом ООО «Эгида»</w:t>
      </w:r>
    </w:p>
    <w:p>
      <w:pPr>
        <w:pStyle w:val="FirstParagraph"/>
      </w:pPr>
      <w:r>
        <w:t xml:space="preserve">04.06.2024</w:t>
      </w:r>
    </w:p>
    <w:p>
      <w:pPr>
        <w:pStyle w:val="BodyText"/>
      </w:pPr>
      <w:r>
        <w:t xml:space="preserve">Помощником прокурора Юго-Западного административного округа г. Москвы Чернокоз Лилией проведена лекция в трудовом коллективе ООО «Эгида» по теме: «Прокурорский надзор за соблюдением трудовых прав граждан».</w:t>
      </w:r>
    </w:p>
    <w:p>
      <w:pPr>
        <w:pStyle w:val="BodyText"/>
      </w:pPr>
      <w:r>
        <w:t xml:space="preserve">Работникам разъяснены требования действующего законодательства, а также даны ответы на интересующие вопросы по данному направлению.»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http://ubutovo.mos.ru/events/detail/12402811.html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028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028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2024-12-08T23:02:26Z</dcterms:created>
  <dcterms:modified xsi:type="dcterms:W3CDTF">2024-12-08T23:02:26Z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